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6E4C979B" w14:textId="503DDC3C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2D55D6">
        <w:rPr>
          <w:rFonts w:ascii="Tahoma" w:eastAsia="Aptos" w:hAnsi="Tahoma" w:cs="Tahoma"/>
          <w:b/>
          <w:bCs/>
          <w:sz w:val="26"/>
          <w:szCs w:val="26"/>
        </w:rPr>
        <w:t>„</w:t>
      </w:r>
      <w:r w:rsidR="003E085D" w:rsidRPr="003E085D">
        <w:rPr>
          <w:rFonts w:ascii="Tahoma" w:eastAsia="Aptos" w:hAnsi="Tahoma" w:cs="Tahoma"/>
          <w:b/>
          <w:bCs/>
          <w:sz w:val="26"/>
          <w:szCs w:val="26"/>
        </w:rPr>
        <w:t xml:space="preserve">Snížení energetické náročnosti </w:t>
      </w:r>
      <w:r w:rsidR="003E085D">
        <w:rPr>
          <w:rFonts w:ascii="Tahoma" w:eastAsia="Aptos" w:hAnsi="Tahoma" w:cs="Tahoma"/>
          <w:b/>
          <w:bCs/>
          <w:sz w:val="26"/>
          <w:szCs w:val="26"/>
        </w:rPr>
        <w:br/>
      </w:r>
      <w:r w:rsidR="003E085D" w:rsidRPr="003E085D">
        <w:rPr>
          <w:rFonts w:ascii="Tahoma" w:eastAsia="Aptos" w:hAnsi="Tahoma" w:cs="Tahoma"/>
          <w:b/>
          <w:bCs/>
          <w:sz w:val="26"/>
          <w:szCs w:val="26"/>
        </w:rPr>
        <w:t xml:space="preserve">objektu školní </w:t>
      </w:r>
      <w:proofErr w:type="gramStart"/>
      <w:r w:rsidR="003E085D" w:rsidRPr="003E085D">
        <w:rPr>
          <w:rFonts w:ascii="Tahoma" w:eastAsia="Aptos" w:hAnsi="Tahoma" w:cs="Tahoma"/>
          <w:b/>
          <w:bCs/>
          <w:sz w:val="26"/>
          <w:szCs w:val="26"/>
        </w:rPr>
        <w:t>jídelny - Rtyně</w:t>
      </w:r>
      <w:proofErr w:type="gramEnd"/>
      <w:r w:rsidR="003E085D" w:rsidRPr="003E085D">
        <w:rPr>
          <w:rFonts w:ascii="Tahoma" w:eastAsia="Aptos" w:hAnsi="Tahoma" w:cs="Tahoma"/>
          <w:b/>
          <w:bCs/>
          <w:sz w:val="26"/>
          <w:szCs w:val="26"/>
        </w:rPr>
        <w:t xml:space="preserve"> v Podkrkonoší</w:t>
      </w:r>
      <w:r w:rsidRPr="002D55D6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4A08321C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stavbě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19A2976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Na stavbě bude zajištěno, aby nejméně 70 % (hmotnostních) odpadu nikoli nebezpečného stavebního a demoličního odpadu (s výjimkou v přírodě se vyskytujících materiálů uvedených v kategorii 17 05 04 na evropském seznamu odpadů stanoveném rozhodnutím Komise 2000/532/ES) vzniklého na staveništi bylo vytříděno k opětovnému použití, recyklaci nebo jiným druhům materiálového využití, včetně zásypů, při nichž jsou jiné materiály nahrazeny odpadem; a to v souladu s hierarchií způsobů nakládání s odpady a protokolem EU pro nakládání se stavebním a demoličním odpadem.</w:t>
      </w:r>
    </w:p>
    <w:p w14:paraId="1258A2C0" w14:textId="141A3C94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Při stavbě bude dodrženo, aby ze stavebních prvků a materiálů použitých při stavbě, které mohou přijít do styku s uživateli, při zkouškách v souladu s podmínkami uvedenými v příloze XVII nařízení Evropského parlamentu a Rady (ES) č. 1907/2006 se uvolňovalo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43AC2FE6" w14:textId="4F8792B1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F3CF7" w14:textId="77777777" w:rsidR="00D065F5" w:rsidRDefault="00D065F5" w:rsidP="00601D25">
      <w:pPr>
        <w:spacing w:line="240" w:lineRule="auto"/>
      </w:pPr>
      <w:r>
        <w:separator/>
      </w:r>
    </w:p>
  </w:endnote>
  <w:endnote w:type="continuationSeparator" w:id="0">
    <w:p w14:paraId="743ABF8A" w14:textId="77777777" w:rsidR="00D065F5" w:rsidRDefault="00D065F5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62486" w14:textId="77777777" w:rsidR="002D35B8" w:rsidRDefault="002D35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57E20" w14:textId="77777777" w:rsidR="002D35B8" w:rsidRDefault="002D35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8A36C" w14:textId="77777777" w:rsidR="002D35B8" w:rsidRDefault="002D35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8D303" w14:textId="77777777" w:rsidR="00D065F5" w:rsidRDefault="00D065F5" w:rsidP="00601D25">
      <w:pPr>
        <w:spacing w:line="240" w:lineRule="auto"/>
      </w:pPr>
      <w:r>
        <w:separator/>
      </w:r>
    </w:p>
  </w:footnote>
  <w:footnote w:type="continuationSeparator" w:id="0">
    <w:p w14:paraId="2748E335" w14:textId="77777777" w:rsidR="00D065F5" w:rsidRDefault="00D065F5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79258" w14:textId="77777777" w:rsidR="002D35B8" w:rsidRDefault="002D35B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D6A78" w14:textId="0079549B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2D35B8">
      <w:rPr>
        <w:rFonts w:ascii="Tahoma" w:eastAsia="Aptos" w:hAnsi="Tahoma" w:cs="Tahoma"/>
        <w:sz w:val="20"/>
        <w:szCs w:val="24"/>
      </w:rPr>
      <w:t>9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A5A716F" w14:textId="77777777" w:rsidR="002D55D6" w:rsidRPr="002D55D6" w:rsidRDefault="002D55D6" w:rsidP="002D55D6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4FB080F1" w14:textId="77777777" w:rsidR="003E085D" w:rsidRPr="003E085D" w:rsidRDefault="003E085D" w:rsidP="003E085D">
    <w:pPr>
      <w:suppressAutoHyphens/>
      <w:autoSpaceDN w:val="0"/>
      <w:spacing w:after="120" w:line="240" w:lineRule="auto"/>
      <w:jc w:val="center"/>
      <w:rPr>
        <w:rFonts w:ascii="Tahoma" w:eastAsia="Aptos" w:hAnsi="Tahoma" w:cs="Tahoma"/>
        <w:b/>
        <w:bCs/>
        <w:sz w:val="30"/>
        <w:szCs w:val="30"/>
      </w:rPr>
    </w:pPr>
    <w:bookmarkStart w:id="9" w:name="_Hlk183086913"/>
    <w:bookmarkStart w:id="10" w:name="_Hlk183086914"/>
    <w:bookmarkStart w:id="11" w:name="_Hlk183086915"/>
    <w:bookmarkStart w:id="12" w:name="_Hlk183086916"/>
    <w:r w:rsidRPr="003E085D">
      <w:rPr>
        <w:rFonts w:ascii="Tahoma" w:eastAsia="Aptos" w:hAnsi="Tahoma" w:cs="Tahoma"/>
        <w:b/>
        <w:bCs/>
        <w:noProof/>
        <w:sz w:val="30"/>
        <w:szCs w:val="30"/>
      </w:rPr>
      <w:drawing>
        <wp:anchor distT="0" distB="0" distL="114300" distR="114300" simplePos="0" relativeHeight="251660288" behindDoc="0" locked="0" layoutInCell="1" allowOverlap="1" wp14:anchorId="08B66EA3" wp14:editId="59BF08E7">
          <wp:simplePos x="0" y="0"/>
          <wp:positionH relativeFrom="margin">
            <wp:align>center</wp:align>
          </wp:positionH>
          <wp:positionV relativeFrom="paragraph">
            <wp:posOffset>118288</wp:posOffset>
          </wp:positionV>
          <wp:extent cx="1374797" cy="204881"/>
          <wp:effectExtent l="0" t="0" r="0" b="5080"/>
          <wp:wrapNone/>
          <wp:docPr id="1597430969" name="Obrázek 5" descr="Obsah obrázku snímek obrazovky, zelené, Barevnos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8410266" name="Obrázek 5" descr="Obsah obrázku snímek obrazovky, zelené, Barevnos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97" cy="2048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E085D">
      <w:rPr>
        <w:rFonts w:ascii="Tahoma" w:eastAsia="Aptos" w:hAnsi="Tahoma" w:cs="Tahoma"/>
        <w:b/>
        <w:bCs/>
        <w:noProof/>
        <w:sz w:val="30"/>
        <w:szCs w:val="30"/>
      </w:rPr>
      <w:drawing>
        <wp:anchor distT="0" distB="0" distL="114300" distR="114300" simplePos="0" relativeHeight="251661312" behindDoc="0" locked="0" layoutInCell="1" allowOverlap="1" wp14:anchorId="10C56DC6" wp14:editId="0110EEF8">
          <wp:simplePos x="0" y="0"/>
          <wp:positionH relativeFrom="margin">
            <wp:posOffset>4515398</wp:posOffset>
          </wp:positionH>
          <wp:positionV relativeFrom="paragraph">
            <wp:posOffset>3788</wp:posOffset>
          </wp:positionV>
          <wp:extent cx="1236592" cy="441214"/>
          <wp:effectExtent l="0" t="0" r="1905" b="0"/>
          <wp:wrapNone/>
          <wp:docPr id="1359472760" name="Obrázek 6" descr="Obsah obrázku text, Písmo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9472760" name="Obrázek 6" descr="Obsah obrázku text, Písmo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003" cy="442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E085D">
      <w:rPr>
        <w:rFonts w:ascii="Tahoma" w:eastAsia="Aptos" w:hAnsi="Tahoma" w:cs="Tahoma"/>
        <w:b/>
        <w:bCs/>
        <w:noProof/>
        <w:sz w:val="30"/>
        <w:szCs w:val="30"/>
      </w:rPr>
      <w:drawing>
        <wp:anchor distT="0" distB="0" distL="114300" distR="114300" simplePos="0" relativeHeight="251659264" behindDoc="0" locked="0" layoutInCell="1" allowOverlap="1" wp14:anchorId="01AC4FC1" wp14:editId="4A7C404F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1724025" cy="447018"/>
          <wp:effectExtent l="0" t="0" r="0" b="0"/>
          <wp:wrapNone/>
          <wp:docPr id="52794375" name="Obrázek 4" descr="Obsah obrázku Písmo, Elektricky modrá, modrá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772011" name="Obrázek 4" descr="Obsah obrázku Písmo, Elektricky modrá, modrá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470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3E987" w14:textId="77777777" w:rsidR="002D35B8" w:rsidRDefault="002D35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123C25"/>
    <w:rsid w:val="002A4E3D"/>
    <w:rsid w:val="002D35B8"/>
    <w:rsid w:val="002D55D6"/>
    <w:rsid w:val="00345865"/>
    <w:rsid w:val="003E085D"/>
    <w:rsid w:val="004909C8"/>
    <w:rsid w:val="004C2E40"/>
    <w:rsid w:val="00563EEA"/>
    <w:rsid w:val="00601D25"/>
    <w:rsid w:val="006650E9"/>
    <w:rsid w:val="006A1D7F"/>
    <w:rsid w:val="006C09EB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A37945"/>
    <w:rsid w:val="00AC2A99"/>
    <w:rsid w:val="00B0301D"/>
    <w:rsid w:val="00B67F6C"/>
    <w:rsid w:val="00B80DD8"/>
    <w:rsid w:val="00B940F7"/>
    <w:rsid w:val="00C16EB2"/>
    <w:rsid w:val="00C4279F"/>
    <w:rsid w:val="00C613B9"/>
    <w:rsid w:val="00C81768"/>
    <w:rsid w:val="00CE3467"/>
    <w:rsid w:val="00CE585D"/>
    <w:rsid w:val="00D065F5"/>
    <w:rsid w:val="00DC5AFD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322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19</cp:revision>
  <dcterms:created xsi:type="dcterms:W3CDTF">2024-01-04T09:37:00Z</dcterms:created>
  <dcterms:modified xsi:type="dcterms:W3CDTF">2024-12-12T11:28:00Z</dcterms:modified>
</cp:coreProperties>
</file>